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-456"/>
        <w:tblW w:w="4456" w:type="pct"/>
        <w:tblBorders>
          <w:top w:val="single" w:sz="4" w:space="0" w:color="073D65"/>
          <w:left w:val="single" w:sz="4" w:space="0" w:color="073D65"/>
          <w:bottom w:val="single" w:sz="4" w:space="0" w:color="073D65"/>
          <w:right w:val="single" w:sz="4" w:space="0" w:color="073D65"/>
          <w:insideH w:val="single" w:sz="4" w:space="0" w:color="073D65"/>
          <w:insideV w:val="single" w:sz="4" w:space="0" w:color="073D65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58"/>
        <w:gridCol w:w="1595"/>
        <w:gridCol w:w="2628"/>
        <w:gridCol w:w="1707"/>
        <w:gridCol w:w="1792"/>
      </w:tblGrid>
      <w:tr w:rsidR="00B02078" w:rsidRPr="00B73790" w14:paraId="2B531718" w14:textId="77777777" w:rsidTr="00B02078">
        <w:trPr>
          <w:trHeight w:val="11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073D65"/>
              <w:right w:val="nil"/>
            </w:tcBorders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</w:tcPr>
          <w:p w14:paraId="66D242A1" w14:textId="433A75E7" w:rsidR="00B02078" w:rsidRPr="00B02078" w:rsidRDefault="00B73790" w:rsidP="00B02078">
            <w:pPr>
              <w:pStyle w:val="Ingetavstnd"/>
              <w:jc w:val="center"/>
              <w:rPr>
                <w:b/>
                <w:bCs/>
                <w:color w:val="073D65"/>
                <w:sz w:val="48"/>
                <w:szCs w:val="48"/>
                <w:lang w:val="en-US"/>
              </w:rPr>
            </w:pPr>
            <w:r w:rsidRPr="00B73790">
              <w:rPr>
                <w:b/>
                <w:bCs/>
                <w:color w:val="073D65"/>
                <w:sz w:val="48"/>
                <w:szCs w:val="48"/>
                <w:lang w:val="en-US"/>
              </w:rPr>
              <w:t>THE PRIVILEGE TEST</w:t>
            </w:r>
          </w:p>
        </w:tc>
      </w:tr>
      <w:tr w:rsidR="00B73790" w:rsidRPr="00B73790" w14:paraId="2B93505D" w14:textId="77777777" w:rsidTr="00B02078">
        <w:trPr>
          <w:trHeight w:val="113"/>
        </w:trPr>
        <w:tc>
          <w:tcPr>
            <w:tcW w:w="1906" w:type="pct"/>
            <w:tcBorders>
              <w:top w:val="single" w:sz="4" w:space="0" w:color="073D65"/>
            </w:tcBorders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DA9D02F" w14:textId="77777777" w:rsidR="00B73790" w:rsidRPr="00B73790" w:rsidRDefault="00B73790" w:rsidP="00B02078">
            <w:pPr>
              <w:pStyle w:val="Ingetavstnd"/>
              <w:rPr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73790">
              <w:rPr>
                <w:b/>
                <w:bCs/>
                <w:i/>
                <w:iCs/>
                <w:sz w:val="24"/>
                <w:szCs w:val="24"/>
                <w:lang w:val="en-AU"/>
              </w:rPr>
              <w:t>How often do I experience friction, collision or resistance due to other people’s beliefs or expectations on me related to the categories in the list?</w:t>
            </w:r>
          </w:p>
          <w:p w14:paraId="66A45418" w14:textId="77777777" w:rsidR="00B73790" w:rsidRPr="00B73790" w:rsidRDefault="00B73790" w:rsidP="00B02078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639" w:type="pct"/>
            <w:tcBorders>
              <w:top w:val="single" w:sz="4" w:space="0" w:color="073D65"/>
            </w:tcBorders>
            <w:shd w:val="clear" w:color="auto" w:fill="073D65"/>
            <w:tcMar>
              <w:top w:w="15" w:type="dxa"/>
              <w:left w:w="170" w:type="dxa"/>
              <w:bottom w:w="57" w:type="dxa"/>
              <w:right w:w="144" w:type="dxa"/>
            </w:tcMar>
            <w:vAlign w:val="bottom"/>
            <w:hideMark/>
          </w:tcPr>
          <w:p w14:paraId="493AFF53" w14:textId="77777777" w:rsidR="00B73790" w:rsidRPr="00B73790" w:rsidRDefault="00B73790" w:rsidP="00B02078">
            <w:pPr>
              <w:jc w:val="center"/>
              <w:rPr>
                <w:sz w:val="28"/>
                <w:szCs w:val="28"/>
              </w:rPr>
            </w:pPr>
            <w:r w:rsidRPr="00B73790">
              <w:rPr>
                <w:b/>
                <w:bCs/>
                <w:sz w:val="28"/>
                <w:szCs w:val="28"/>
                <w:lang w:val="en-US"/>
              </w:rPr>
              <w:t>Often</w:t>
            </w:r>
          </w:p>
        </w:tc>
        <w:tc>
          <w:tcPr>
            <w:tcW w:w="1053" w:type="pct"/>
            <w:tcBorders>
              <w:top w:val="single" w:sz="4" w:space="0" w:color="073D65"/>
            </w:tcBorders>
            <w:shd w:val="clear" w:color="auto" w:fill="073D65"/>
            <w:tcMar>
              <w:top w:w="15" w:type="dxa"/>
              <w:left w:w="170" w:type="dxa"/>
              <w:bottom w:w="57" w:type="dxa"/>
              <w:right w:w="144" w:type="dxa"/>
            </w:tcMar>
            <w:vAlign w:val="bottom"/>
            <w:hideMark/>
          </w:tcPr>
          <w:p w14:paraId="7761EE7D" w14:textId="77777777" w:rsidR="00B73790" w:rsidRPr="00B73790" w:rsidRDefault="00B73790" w:rsidP="00B02078">
            <w:pPr>
              <w:jc w:val="center"/>
              <w:rPr>
                <w:sz w:val="28"/>
                <w:szCs w:val="28"/>
              </w:rPr>
            </w:pPr>
            <w:r w:rsidRPr="00B73790">
              <w:rPr>
                <w:b/>
                <w:bCs/>
                <w:sz w:val="28"/>
                <w:szCs w:val="28"/>
                <w:lang w:val="en-US"/>
              </w:rPr>
              <w:t>Sometimes</w:t>
            </w:r>
          </w:p>
        </w:tc>
        <w:tc>
          <w:tcPr>
            <w:tcW w:w="684" w:type="pct"/>
            <w:tcBorders>
              <w:top w:val="single" w:sz="4" w:space="0" w:color="073D65"/>
            </w:tcBorders>
            <w:shd w:val="clear" w:color="auto" w:fill="073D65"/>
            <w:tcMar>
              <w:top w:w="15" w:type="dxa"/>
              <w:left w:w="170" w:type="dxa"/>
              <w:bottom w:w="57" w:type="dxa"/>
              <w:right w:w="144" w:type="dxa"/>
            </w:tcMar>
            <w:vAlign w:val="bottom"/>
            <w:hideMark/>
          </w:tcPr>
          <w:p w14:paraId="03071B5D" w14:textId="77777777" w:rsidR="00B73790" w:rsidRPr="00B73790" w:rsidRDefault="00B73790" w:rsidP="00B02078">
            <w:pPr>
              <w:jc w:val="center"/>
              <w:rPr>
                <w:sz w:val="28"/>
                <w:szCs w:val="28"/>
              </w:rPr>
            </w:pPr>
            <w:r w:rsidRPr="00B73790">
              <w:rPr>
                <w:b/>
                <w:bCs/>
                <w:sz w:val="28"/>
                <w:szCs w:val="28"/>
                <w:lang w:val="en-US"/>
              </w:rPr>
              <w:t>Rarely</w:t>
            </w:r>
          </w:p>
        </w:tc>
        <w:tc>
          <w:tcPr>
            <w:tcW w:w="718" w:type="pct"/>
            <w:tcBorders>
              <w:top w:val="single" w:sz="4" w:space="0" w:color="073D65"/>
            </w:tcBorders>
            <w:shd w:val="clear" w:color="auto" w:fill="073D65"/>
            <w:vAlign w:val="bottom"/>
          </w:tcPr>
          <w:p w14:paraId="42B16C44" w14:textId="77777777" w:rsidR="00B73790" w:rsidRPr="00B73790" w:rsidRDefault="00B73790" w:rsidP="00B0207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73790">
              <w:rPr>
                <w:b/>
                <w:bCs/>
                <w:sz w:val="28"/>
                <w:szCs w:val="28"/>
                <w:lang w:val="en-US"/>
              </w:rPr>
              <w:t>Never</w:t>
            </w:r>
          </w:p>
        </w:tc>
      </w:tr>
      <w:tr w:rsidR="00B73790" w:rsidRPr="00B73790" w14:paraId="4EFD6C55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D7EBA3B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Ability (Physical, mental, cognitive)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1BB36FD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6393B4F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CA536C3" w14:textId="77777777" w:rsidR="00B73790" w:rsidRPr="00B73790" w:rsidRDefault="00B73790" w:rsidP="00B02078"/>
        </w:tc>
        <w:tc>
          <w:tcPr>
            <w:tcW w:w="718" w:type="pct"/>
          </w:tcPr>
          <w:p w14:paraId="1932DAB7" w14:textId="77777777" w:rsidR="00B73790" w:rsidRPr="00B73790" w:rsidRDefault="00B73790" w:rsidP="00B02078"/>
        </w:tc>
      </w:tr>
      <w:tr w:rsidR="00B73790" w:rsidRPr="00B73790" w14:paraId="338B09A2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B31C827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Age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FD860BF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B0484D5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768CC8C" w14:textId="77777777" w:rsidR="00B73790" w:rsidRPr="00B73790" w:rsidRDefault="00B73790" w:rsidP="00B02078"/>
        </w:tc>
        <w:tc>
          <w:tcPr>
            <w:tcW w:w="718" w:type="pct"/>
          </w:tcPr>
          <w:p w14:paraId="6A7C09A6" w14:textId="77777777" w:rsidR="00B73790" w:rsidRPr="00B73790" w:rsidRDefault="00B73790" w:rsidP="00B02078"/>
        </w:tc>
      </w:tr>
      <w:tr w:rsidR="00B73790" w:rsidRPr="00B73790" w14:paraId="009268B1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77FD6E01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Body size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0721A9E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473FBC9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308F2670" w14:textId="77777777" w:rsidR="00B73790" w:rsidRPr="00B73790" w:rsidRDefault="00B73790" w:rsidP="00B02078"/>
        </w:tc>
        <w:tc>
          <w:tcPr>
            <w:tcW w:w="718" w:type="pct"/>
          </w:tcPr>
          <w:p w14:paraId="7EC2570C" w14:textId="77777777" w:rsidR="00B73790" w:rsidRPr="00B73790" w:rsidRDefault="00B73790" w:rsidP="00B02078"/>
        </w:tc>
      </w:tr>
      <w:tr w:rsidR="00B73790" w:rsidRPr="00B73790" w14:paraId="747D3981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0BC6EF33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Ethnicity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9D32109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3A753BC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5444664" w14:textId="77777777" w:rsidR="00B73790" w:rsidRPr="00B73790" w:rsidRDefault="00B73790" w:rsidP="00B02078"/>
        </w:tc>
        <w:tc>
          <w:tcPr>
            <w:tcW w:w="718" w:type="pct"/>
          </w:tcPr>
          <w:p w14:paraId="474D1DCE" w14:textId="77777777" w:rsidR="00B73790" w:rsidRPr="00B73790" w:rsidRDefault="00B73790" w:rsidP="00B02078"/>
        </w:tc>
      </w:tr>
      <w:tr w:rsidR="00B73790" w:rsidRPr="00B73790" w14:paraId="2988052F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0314099F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Gender (assigned gender)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32C1C0B3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E0A65C0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7FEE559B" w14:textId="77777777" w:rsidR="00B73790" w:rsidRPr="00B73790" w:rsidRDefault="00B73790" w:rsidP="00B02078"/>
        </w:tc>
        <w:tc>
          <w:tcPr>
            <w:tcW w:w="718" w:type="pct"/>
          </w:tcPr>
          <w:p w14:paraId="755719DC" w14:textId="77777777" w:rsidR="00B73790" w:rsidRPr="00B73790" w:rsidRDefault="00B73790" w:rsidP="00B02078"/>
        </w:tc>
      </w:tr>
      <w:tr w:rsidR="00B73790" w:rsidRPr="00B73790" w14:paraId="683502E7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23BA414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Gender expression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5128276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223B19F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3E6208EA" w14:textId="77777777" w:rsidR="00B73790" w:rsidRPr="00B73790" w:rsidRDefault="00B73790" w:rsidP="00B02078"/>
        </w:tc>
        <w:tc>
          <w:tcPr>
            <w:tcW w:w="718" w:type="pct"/>
          </w:tcPr>
          <w:p w14:paraId="51FCBEEA" w14:textId="77777777" w:rsidR="00B73790" w:rsidRPr="00B73790" w:rsidRDefault="00B73790" w:rsidP="00B02078"/>
        </w:tc>
      </w:tr>
      <w:tr w:rsidR="00B73790" w:rsidRPr="00B73790" w14:paraId="363B2C8D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4BD4756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Relationship / family status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7C668BE6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0511F8B6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D7EFEDD" w14:textId="77777777" w:rsidR="00B73790" w:rsidRPr="00B73790" w:rsidRDefault="00B73790" w:rsidP="00B02078"/>
        </w:tc>
        <w:tc>
          <w:tcPr>
            <w:tcW w:w="718" w:type="pct"/>
          </w:tcPr>
          <w:p w14:paraId="2C042639" w14:textId="77777777" w:rsidR="00B73790" w:rsidRPr="00B73790" w:rsidRDefault="00B73790" w:rsidP="00B02078"/>
        </w:tc>
      </w:tr>
      <w:tr w:rsidR="00B73790" w:rsidRPr="00B73790" w14:paraId="6CECAB8F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72900E1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Religion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B13818C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65D881D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D3B9979" w14:textId="77777777" w:rsidR="00B73790" w:rsidRPr="00B73790" w:rsidRDefault="00B73790" w:rsidP="00B02078"/>
        </w:tc>
        <w:tc>
          <w:tcPr>
            <w:tcW w:w="718" w:type="pct"/>
          </w:tcPr>
          <w:p w14:paraId="527BA819" w14:textId="77777777" w:rsidR="00B73790" w:rsidRPr="00B73790" w:rsidRDefault="00B73790" w:rsidP="00B02078"/>
        </w:tc>
      </w:tr>
      <w:tr w:rsidR="00B73790" w:rsidRPr="00B73790" w14:paraId="01CD153B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E7E7D0B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Skin color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658FDEA5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B5D3D00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2FA19C5" w14:textId="77777777" w:rsidR="00B73790" w:rsidRPr="00B73790" w:rsidRDefault="00B73790" w:rsidP="00B02078"/>
        </w:tc>
        <w:tc>
          <w:tcPr>
            <w:tcW w:w="718" w:type="pct"/>
          </w:tcPr>
          <w:p w14:paraId="6FBB5C33" w14:textId="77777777" w:rsidR="00B73790" w:rsidRPr="00B73790" w:rsidRDefault="00B73790" w:rsidP="00B02078"/>
        </w:tc>
      </w:tr>
      <w:tr w:rsidR="00B73790" w:rsidRPr="00B73790" w14:paraId="416014EE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33B41FEC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Socioeconomic class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0397003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68AF450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2BCB7702" w14:textId="77777777" w:rsidR="00B73790" w:rsidRPr="00B73790" w:rsidRDefault="00B73790" w:rsidP="00B02078"/>
        </w:tc>
        <w:tc>
          <w:tcPr>
            <w:tcW w:w="718" w:type="pct"/>
          </w:tcPr>
          <w:p w14:paraId="37A14851" w14:textId="77777777" w:rsidR="00B73790" w:rsidRPr="00B73790" w:rsidRDefault="00B73790" w:rsidP="00B02078"/>
        </w:tc>
      </w:tr>
      <w:tr w:rsidR="00B73790" w:rsidRPr="00B73790" w14:paraId="69264A36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E0FCF92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Other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F9AD719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523AC9B9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3459B0C6" w14:textId="77777777" w:rsidR="00B73790" w:rsidRPr="00B73790" w:rsidRDefault="00B73790" w:rsidP="00B02078"/>
        </w:tc>
        <w:tc>
          <w:tcPr>
            <w:tcW w:w="718" w:type="pct"/>
          </w:tcPr>
          <w:p w14:paraId="6FDF6B5A" w14:textId="77777777" w:rsidR="00B73790" w:rsidRPr="00B73790" w:rsidRDefault="00B73790" w:rsidP="00B02078"/>
        </w:tc>
      </w:tr>
      <w:tr w:rsidR="00B73790" w:rsidRPr="00B73790" w14:paraId="7998A090" w14:textId="77777777" w:rsidTr="00B02078">
        <w:trPr>
          <w:trHeight w:val="548"/>
        </w:trPr>
        <w:tc>
          <w:tcPr>
            <w:tcW w:w="1906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7CF9F6D2" w14:textId="77777777" w:rsidR="00B73790" w:rsidRPr="00B73790" w:rsidRDefault="00B73790" w:rsidP="00B02078">
            <w:pPr>
              <w:rPr>
                <w:b/>
                <w:bCs/>
              </w:rPr>
            </w:pPr>
            <w:r w:rsidRPr="00B73790">
              <w:rPr>
                <w:b/>
                <w:bCs/>
                <w:lang w:val="en-US"/>
              </w:rPr>
              <w:t>Other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1C7EC423" w14:textId="77777777" w:rsidR="00B73790" w:rsidRPr="00B73790" w:rsidRDefault="00B73790" w:rsidP="00B02078"/>
        </w:tc>
        <w:tc>
          <w:tcPr>
            <w:tcW w:w="1053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6373148" w14:textId="77777777" w:rsidR="00B73790" w:rsidRPr="00B73790" w:rsidRDefault="00B73790" w:rsidP="00B02078"/>
        </w:tc>
        <w:tc>
          <w:tcPr>
            <w:tcW w:w="684" w:type="pct"/>
            <w:shd w:val="clear" w:color="auto" w:fill="auto"/>
            <w:tcMar>
              <w:top w:w="15" w:type="dxa"/>
              <w:left w:w="170" w:type="dxa"/>
              <w:bottom w:w="57" w:type="dxa"/>
              <w:right w:w="144" w:type="dxa"/>
            </w:tcMar>
            <w:vAlign w:val="center"/>
            <w:hideMark/>
          </w:tcPr>
          <w:p w14:paraId="4E6A6455" w14:textId="77777777" w:rsidR="00B73790" w:rsidRPr="00B73790" w:rsidRDefault="00B73790" w:rsidP="00B02078"/>
        </w:tc>
        <w:tc>
          <w:tcPr>
            <w:tcW w:w="718" w:type="pct"/>
          </w:tcPr>
          <w:p w14:paraId="6297EE2A" w14:textId="77777777" w:rsidR="00B73790" w:rsidRPr="00B73790" w:rsidRDefault="00B73790" w:rsidP="00B02078"/>
        </w:tc>
      </w:tr>
    </w:tbl>
    <w:p w14:paraId="451DD202" w14:textId="0192284E" w:rsidR="002D5F03" w:rsidRDefault="002D5F03"/>
    <w:p w14:paraId="5F20D75B" w14:textId="09F29F8C" w:rsidR="00B73790" w:rsidRDefault="00B73790"/>
    <w:p w14:paraId="3BDF6280" w14:textId="77777777" w:rsidR="00B73790" w:rsidRDefault="00B73790"/>
    <w:sectPr w:rsidR="00B73790" w:rsidSect="00B02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0"/>
    <w:rsid w:val="002D5F03"/>
    <w:rsid w:val="00B02078"/>
    <w:rsid w:val="00B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F6DC"/>
  <w15:chartTrackingRefBased/>
  <w15:docId w15:val="{C547485C-B2C6-4C2D-9FCB-5738110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B73790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B7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Knutsson</dc:creator>
  <cp:keywords/>
  <dc:description/>
  <cp:lastModifiedBy>Hanna Knutsson</cp:lastModifiedBy>
  <cp:revision>1</cp:revision>
  <dcterms:created xsi:type="dcterms:W3CDTF">2023-03-09T23:54:00Z</dcterms:created>
  <dcterms:modified xsi:type="dcterms:W3CDTF">2023-03-10T00:08:00Z</dcterms:modified>
</cp:coreProperties>
</file>